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B4406" w14:textId="07E464E4" w:rsidR="00257610" w:rsidRPr="00695E3B" w:rsidRDefault="009E05A2" w:rsidP="0024481B">
      <w:pPr>
        <w:pStyle w:val="BodyText"/>
        <w:jc w:val="center"/>
        <w:rPr>
          <w:b/>
          <w:szCs w:val="24"/>
        </w:rPr>
      </w:pPr>
      <w:r w:rsidRPr="009E05A2">
        <w:rPr>
          <w:b/>
          <w:color w:val="FF0000"/>
          <w:szCs w:val="24"/>
        </w:rPr>
        <w:t>Revised</w:t>
      </w:r>
      <w:r>
        <w:rPr>
          <w:b/>
          <w:szCs w:val="24"/>
        </w:rPr>
        <w:t xml:space="preserve"> </w:t>
      </w:r>
      <w:r w:rsidR="0024481B" w:rsidRPr="00695E3B">
        <w:rPr>
          <w:b/>
          <w:szCs w:val="24"/>
        </w:rPr>
        <w:t>202</w:t>
      </w:r>
      <w:r w:rsidR="004F6F7E">
        <w:rPr>
          <w:b/>
          <w:szCs w:val="24"/>
        </w:rPr>
        <w:t>5</w:t>
      </w:r>
      <w:r w:rsidR="00257610" w:rsidRPr="00695E3B">
        <w:rPr>
          <w:b/>
          <w:szCs w:val="24"/>
        </w:rPr>
        <w:t xml:space="preserve"> Board of Curators Meeting Calendar</w:t>
      </w:r>
      <w:r w:rsidR="001A346F" w:rsidRPr="00695E3B">
        <w:rPr>
          <w:b/>
          <w:szCs w:val="24"/>
        </w:rPr>
        <w:t xml:space="preserve"> </w:t>
      </w:r>
    </w:p>
    <w:p w14:paraId="359D6209" w14:textId="77777777" w:rsidR="001A346F" w:rsidRPr="00695E3B" w:rsidRDefault="001A346F" w:rsidP="0024481B">
      <w:pPr>
        <w:pStyle w:val="BodyText"/>
        <w:jc w:val="center"/>
        <w:rPr>
          <w:b/>
          <w:sz w:val="22"/>
          <w:szCs w:val="22"/>
        </w:rPr>
      </w:pPr>
    </w:p>
    <w:p w14:paraId="71C6D486" w14:textId="040A87E7" w:rsidR="00257610" w:rsidRPr="00695E3B" w:rsidRDefault="001A346F" w:rsidP="00A7387E">
      <w:pPr>
        <w:pStyle w:val="BodyText"/>
        <w:jc w:val="left"/>
        <w:rPr>
          <w:sz w:val="22"/>
          <w:szCs w:val="22"/>
        </w:rPr>
      </w:pPr>
      <w:r w:rsidRPr="00695E3B">
        <w:rPr>
          <w:sz w:val="22"/>
          <w:szCs w:val="22"/>
        </w:rPr>
        <w:t xml:space="preserve">Last meeting: November </w:t>
      </w:r>
      <w:r w:rsidR="004F6F7E">
        <w:rPr>
          <w:sz w:val="22"/>
          <w:szCs w:val="22"/>
        </w:rPr>
        <w:t>20</w:t>
      </w:r>
      <w:r w:rsidRPr="00695E3B">
        <w:rPr>
          <w:sz w:val="22"/>
          <w:szCs w:val="22"/>
        </w:rPr>
        <w:t>, 20</w:t>
      </w:r>
      <w:r w:rsidR="00224109" w:rsidRPr="00695E3B">
        <w:rPr>
          <w:sz w:val="22"/>
          <w:szCs w:val="22"/>
        </w:rPr>
        <w:t>2</w:t>
      </w:r>
      <w:r w:rsidR="004F6F7E">
        <w:rPr>
          <w:sz w:val="22"/>
          <w:szCs w:val="22"/>
        </w:rPr>
        <w:t>4</w:t>
      </w:r>
      <w:r w:rsidR="005A1099" w:rsidRPr="00695E3B">
        <w:rPr>
          <w:sz w:val="22"/>
          <w:szCs w:val="22"/>
        </w:rPr>
        <w:t xml:space="preserve"> (UMSL)</w:t>
      </w:r>
    </w:p>
    <w:p w14:paraId="73D4100A" w14:textId="77777777" w:rsidR="005A1099" w:rsidRPr="00695E3B" w:rsidRDefault="005A1099" w:rsidP="00A7387E">
      <w:pPr>
        <w:pStyle w:val="BodyText"/>
        <w:jc w:val="left"/>
        <w:rPr>
          <w:sz w:val="22"/>
          <w:szCs w:val="22"/>
        </w:rPr>
      </w:pPr>
    </w:p>
    <w:tbl>
      <w:tblPr>
        <w:tblW w:w="9715" w:type="dxa"/>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1"/>
        <w:gridCol w:w="1900"/>
        <w:gridCol w:w="1592"/>
        <w:gridCol w:w="1934"/>
        <w:gridCol w:w="1678"/>
        <w:gridCol w:w="1470"/>
      </w:tblGrid>
      <w:tr w:rsidR="004F6F7E" w:rsidRPr="00695E3B" w14:paraId="1B454415" w14:textId="03576119" w:rsidTr="004F6F7E">
        <w:trPr>
          <w:trHeight w:val="475"/>
        </w:trPr>
        <w:tc>
          <w:tcPr>
            <w:tcW w:w="1142" w:type="dxa"/>
          </w:tcPr>
          <w:p w14:paraId="2978371C" w14:textId="1C5C772A" w:rsidR="004F6F7E" w:rsidRPr="004F6F7E" w:rsidRDefault="004F6F7E" w:rsidP="004F6F7E">
            <w:pPr>
              <w:rPr>
                <w:b/>
                <w:color w:val="000000"/>
                <w:szCs w:val="24"/>
              </w:rPr>
            </w:pPr>
            <w:r w:rsidRPr="004F6F7E">
              <w:rPr>
                <w:b/>
              </w:rPr>
              <w:t>Day</w:t>
            </w:r>
          </w:p>
        </w:tc>
        <w:tc>
          <w:tcPr>
            <w:tcW w:w="1902" w:type="dxa"/>
          </w:tcPr>
          <w:p w14:paraId="03E7012C" w14:textId="18F79C44" w:rsidR="004F6F7E" w:rsidRPr="004F6F7E" w:rsidRDefault="004F6F7E" w:rsidP="004F6F7E">
            <w:pPr>
              <w:rPr>
                <w:b/>
                <w:color w:val="000000"/>
                <w:szCs w:val="24"/>
              </w:rPr>
            </w:pPr>
            <w:r w:rsidRPr="004F6F7E">
              <w:rPr>
                <w:b/>
              </w:rPr>
              <w:t>Date</w:t>
            </w:r>
          </w:p>
        </w:tc>
        <w:tc>
          <w:tcPr>
            <w:tcW w:w="1593" w:type="dxa"/>
          </w:tcPr>
          <w:p w14:paraId="502499D9" w14:textId="27F9C20B" w:rsidR="004F6F7E" w:rsidRPr="004F6F7E" w:rsidRDefault="004F6F7E" w:rsidP="004F6F7E">
            <w:pPr>
              <w:rPr>
                <w:b/>
                <w:color w:val="000000"/>
                <w:szCs w:val="24"/>
              </w:rPr>
            </w:pPr>
            <w:r w:rsidRPr="004F6F7E">
              <w:rPr>
                <w:b/>
              </w:rPr>
              <w:t>Location</w:t>
            </w:r>
          </w:p>
        </w:tc>
        <w:tc>
          <w:tcPr>
            <w:tcW w:w="1936" w:type="dxa"/>
          </w:tcPr>
          <w:p w14:paraId="272F01C2" w14:textId="1A7EE559" w:rsidR="004F6F7E" w:rsidRPr="004F6F7E" w:rsidRDefault="004F6F7E" w:rsidP="004F6F7E">
            <w:pPr>
              <w:rPr>
                <w:b/>
                <w:color w:val="000000"/>
                <w:szCs w:val="24"/>
              </w:rPr>
            </w:pPr>
            <w:r w:rsidRPr="004F6F7E">
              <w:rPr>
                <w:b/>
              </w:rPr>
              <w:t>Host</w:t>
            </w:r>
          </w:p>
        </w:tc>
        <w:tc>
          <w:tcPr>
            <w:tcW w:w="1679" w:type="dxa"/>
          </w:tcPr>
          <w:p w14:paraId="68A19E5D" w14:textId="2CDCF881" w:rsidR="004F6F7E" w:rsidRPr="004F6F7E" w:rsidRDefault="004F6F7E" w:rsidP="004F6F7E">
            <w:pPr>
              <w:rPr>
                <w:b/>
                <w:color w:val="000000"/>
                <w:szCs w:val="24"/>
              </w:rPr>
            </w:pPr>
            <w:r w:rsidRPr="004F6F7E">
              <w:rPr>
                <w:b/>
              </w:rPr>
              <w:t>Material Due to BOC Office</w:t>
            </w:r>
          </w:p>
        </w:tc>
        <w:tc>
          <w:tcPr>
            <w:tcW w:w="1463" w:type="dxa"/>
          </w:tcPr>
          <w:p w14:paraId="4A34B673" w14:textId="72B2FDD1" w:rsidR="004F6F7E" w:rsidRPr="004F6F7E" w:rsidRDefault="004361C0" w:rsidP="004F6F7E">
            <w:pPr>
              <w:rPr>
                <w:b/>
              </w:rPr>
            </w:pPr>
            <w:r>
              <w:rPr>
                <w:b/>
              </w:rPr>
              <w:t>Material Distribution to the Board</w:t>
            </w:r>
          </w:p>
        </w:tc>
      </w:tr>
      <w:tr w:rsidR="004F6F7E" w:rsidRPr="00695E3B" w14:paraId="2CFA9E24" w14:textId="634846B9" w:rsidTr="004F6F7E">
        <w:trPr>
          <w:trHeight w:val="917"/>
        </w:trPr>
        <w:tc>
          <w:tcPr>
            <w:tcW w:w="1142" w:type="dxa"/>
          </w:tcPr>
          <w:p w14:paraId="4B519B7E" w14:textId="50893EB3" w:rsidR="004F6F7E" w:rsidRPr="004F6F7E" w:rsidRDefault="004F6F7E" w:rsidP="004F6F7E">
            <w:pPr>
              <w:rPr>
                <w:szCs w:val="24"/>
              </w:rPr>
            </w:pPr>
            <w:r w:rsidRPr="004F6F7E">
              <w:rPr>
                <w:szCs w:val="24"/>
              </w:rPr>
              <w:t>Thursday</w:t>
            </w:r>
          </w:p>
        </w:tc>
        <w:tc>
          <w:tcPr>
            <w:tcW w:w="1902" w:type="dxa"/>
          </w:tcPr>
          <w:p w14:paraId="2B45B03B" w14:textId="77777777" w:rsidR="004F6F7E" w:rsidRPr="004F6F7E" w:rsidRDefault="004F6F7E" w:rsidP="004F6F7E">
            <w:pPr>
              <w:rPr>
                <w:szCs w:val="24"/>
              </w:rPr>
            </w:pPr>
            <w:r w:rsidRPr="004F6F7E">
              <w:rPr>
                <w:szCs w:val="24"/>
              </w:rPr>
              <w:t>February 6</w:t>
            </w:r>
          </w:p>
          <w:p w14:paraId="30FDB115" w14:textId="2B8682A1" w:rsidR="004F6F7E" w:rsidRPr="004F6F7E" w:rsidRDefault="004F6F7E" w:rsidP="004F6F7E">
            <w:pPr>
              <w:rPr>
                <w:szCs w:val="24"/>
              </w:rPr>
            </w:pPr>
            <w:r w:rsidRPr="004F6F7E">
              <w:rPr>
                <w:szCs w:val="24"/>
              </w:rPr>
              <w:t>(Health Affairs Jan 30)</w:t>
            </w:r>
          </w:p>
        </w:tc>
        <w:tc>
          <w:tcPr>
            <w:tcW w:w="1593" w:type="dxa"/>
          </w:tcPr>
          <w:p w14:paraId="624E20FE" w14:textId="77777777" w:rsidR="004F6F7E" w:rsidRPr="004F6F7E" w:rsidRDefault="004F6F7E" w:rsidP="004F6F7E">
            <w:r w:rsidRPr="004F6F7E">
              <w:t>Columbia</w:t>
            </w:r>
          </w:p>
          <w:p w14:paraId="1F2FE597" w14:textId="6C74381B" w:rsidR="004F6F7E" w:rsidRPr="004F6F7E" w:rsidRDefault="004F6F7E" w:rsidP="004F6F7E">
            <w:pPr>
              <w:rPr>
                <w:szCs w:val="24"/>
              </w:rPr>
            </w:pPr>
          </w:p>
        </w:tc>
        <w:tc>
          <w:tcPr>
            <w:tcW w:w="1936" w:type="dxa"/>
          </w:tcPr>
          <w:p w14:paraId="6C06DD89" w14:textId="4D92EF09" w:rsidR="004F6F7E" w:rsidRPr="004F6F7E" w:rsidRDefault="004F6F7E" w:rsidP="004F6F7E">
            <w:pPr>
              <w:rPr>
                <w:color w:val="FF0000"/>
                <w:szCs w:val="24"/>
              </w:rPr>
            </w:pPr>
            <w:r w:rsidRPr="004F6F7E">
              <w:t>MU</w:t>
            </w:r>
          </w:p>
        </w:tc>
        <w:tc>
          <w:tcPr>
            <w:tcW w:w="1679" w:type="dxa"/>
          </w:tcPr>
          <w:p w14:paraId="3472A397" w14:textId="3FA1C613" w:rsidR="004F6F7E" w:rsidRPr="004F6F7E" w:rsidRDefault="004F6F7E" w:rsidP="004F6F7E">
            <w:pPr>
              <w:rPr>
                <w:szCs w:val="24"/>
              </w:rPr>
            </w:pPr>
            <w:r w:rsidRPr="004F6F7E">
              <w:rPr>
                <w:szCs w:val="24"/>
              </w:rPr>
              <w:t>January 22</w:t>
            </w:r>
          </w:p>
        </w:tc>
        <w:tc>
          <w:tcPr>
            <w:tcW w:w="1463" w:type="dxa"/>
          </w:tcPr>
          <w:p w14:paraId="3C38A8E9" w14:textId="77777777" w:rsidR="004F6F7E" w:rsidRPr="004F6F7E" w:rsidRDefault="004F6F7E" w:rsidP="004F6F7E">
            <w:pPr>
              <w:rPr>
                <w:szCs w:val="24"/>
              </w:rPr>
            </w:pPr>
            <w:r w:rsidRPr="004F6F7E">
              <w:rPr>
                <w:szCs w:val="24"/>
              </w:rPr>
              <w:t>January 24</w:t>
            </w:r>
          </w:p>
          <w:p w14:paraId="66CE0517" w14:textId="77777777" w:rsidR="004F6F7E" w:rsidRPr="004F6F7E" w:rsidRDefault="004F6F7E" w:rsidP="004F6F7E">
            <w:pPr>
              <w:rPr>
                <w:szCs w:val="24"/>
              </w:rPr>
            </w:pPr>
          </w:p>
        </w:tc>
      </w:tr>
      <w:tr w:rsidR="004F6F7E" w:rsidRPr="00695E3B" w14:paraId="6DA13E7F" w14:textId="08A6340D" w:rsidTr="004F6F7E">
        <w:trPr>
          <w:trHeight w:val="980"/>
        </w:trPr>
        <w:tc>
          <w:tcPr>
            <w:tcW w:w="1142" w:type="dxa"/>
          </w:tcPr>
          <w:p w14:paraId="25918D18" w14:textId="04B41E24" w:rsidR="004F6F7E" w:rsidRPr="009E05A2" w:rsidRDefault="004F6F7E" w:rsidP="004F6F7E">
            <w:pPr>
              <w:rPr>
                <w:color w:val="FF0000"/>
                <w:szCs w:val="24"/>
              </w:rPr>
            </w:pPr>
            <w:r w:rsidRPr="009E05A2">
              <w:rPr>
                <w:color w:val="FF0000"/>
                <w:szCs w:val="24"/>
              </w:rPr>
              <w:t>Thursday</w:t>
            </w:r>
          </w:p>
        </w:tc>
        <w:tc>
          <w:tcPr>
            <w:tcW w:w="1902" w:type="dxa"/>
          </w:tcPr>
          <w:p w14:paraId="2C77AF09" w14:textId="2328292C" w:rsidR="004F6F7E" w:rsidRPr="009E05A2" w:rsidRDefault="004F6F7E" w:rsidP="004F6F7E">
            <w:pPr>
              <w:rPr>
                <w:color w:val="FF0000"/>
                <w:szCs w:val="24"/>
              </w:rPr>
            </w:pPr>
            <w:r w:rsidRPr="009E05A2">
              <w:rPr>
                <w:color w:val="FF0000"/>
                <w:szCs w:val="24"/>
              </w:rPr>
              <w:t xml:space="preserve">April </w:t>
            </w:r>
            <w:r w:rsidR="009E05A2" w:rsidRPr="009E05A2">
              <w:rPr>
                <w:color w:val="FF0000"/>
                <w:szCs w:val="24"/>
              </w:rPr>
              <w:t>17</w:t>
            </w:r>
          </w:p>
          <w:p w14:paraId="02CDFF29" w14:textId="28F58F2D" w:rsidR="004F6F7E" w:rsidRPr="009E05A2" w:rsidRDefault="004F6F7E" w:rsidP="004F6F7E">
            <w:pPr>
              <w:rPr>
                <w:color w:val="FF0000"/>
                <w:szCs w:val="24"/>
              </w:rPr>
            </w:pPr>
            <w:r w:rsidRPr="009E05A2">
              <w:rPr>
                <w:color w:val="FF0000"/>
                <w:szCs w:val="24"/>
              </w:rPr>
              <w:t>(Health Affairs April 1</w:t>
            </w:r>
            <w:r w:rsidR="009E05A2" w:rsidRPr="009E05A2">
              <w:rPr>
                <w:color w:val="FF0000"/>
                <w:szCs w:val="24"/>
              </w:rPr>
              <w:t>0</w:t>
            </w:r>
            <w:r w:rsidRPr="009E05A2">
              <w:rPr>
                <w:color w:val="FF0000"/>
                <w:szCs w:val="24"/>
              </w:rPr>
              <w:t>)</w:t>
            </w:r>
          </w:p>
        </w:tc>
        <w:tc>
          <w:tcPr>
            <w:tcW w:w="1593" w:type="dxa"/>
          </w:tcPr>
          <w:p w14:paraId="44AAF837" w14:textId="06DC9F9D" w:rsidR="004F6F7E" w:rsidRPr="009E05A2" w:rsidRDefault="004F6F7E" w:rsidP="004F6F7E">
            <w:pPr>
              <w:rPr>
                <w:color w:val="FF0000"/>
                <w:szCs w:val="24"/>
              </w:rPr>
            </w:pPr>
            <w:r w:rsidRPr="009E05A2">
              <w:rPr>
                <w:color w:val="FF0000"/>
              </w:rPr>
              <w:t>Rolla</w:t>
            </w:r>
          </w:p>
        </w:tc>
        <w:tc>
          <w:tcPr>
            <w:tcW w:w="1936" w:type="dxa"/>
          </w:tcPr>
          <w:p w14:paraId="3ECDDA60" w14:textId="3E75B145" w:rsidR="004F6F7E" w:rsidRPr="009E05A2" w:rsidRDefault="004F6F7E" w:rsidP="004F6F7E">
            <w:pPr>
              <w:rPr>
                <w:color w:val="FF0000"/>
                <w:szCs w:val="24"/>
              </w:rPr>
            </w:pPr>
            <w:r w:rsidRPr="009E05A2">
              <w:rPr>
                <w:color w:val="FF0000"/>
              </w:rPr>
              <w:t>Missouri S&amp;T</w:t>
            </w:r>
          </w:p>
        </w:tc>
        <w:tc>
          <w:tcPr>
            <w:tcW w:w="1679" w:type="dxa"/>
          </w:tcPr>
          <w:p w14:paraId="7A3F68B7" w14:textId="79F53237" w:rsidR="004F6F7E" w:rsidRPr="009E05A2" w:rsidRDefault="004F6F7E" w:rsidP="004F6F7E">
            <w:pPr>
              <w:rPr>
                <w:color w:val="FF0000"/>
                <w:szCs w:val="24"/>
              </w:rPr>
            </w:pPr>
            <w:r w:rsidRPr="009E05A2">
              <w:rPr>
                <w:color w:val="FF0000"/>
                <w:szCs w:val="24"/>
              </w:rPr>
              <w:t xml:space="preserve">April </w:t>
            </w:r>
            <w:r w:rsidR="009E05A2" w:rsidRPr="009E05A2">
              <w:rPr>
                <w:color w:val="FF0000"/>
                <w:szCs w:val="24"/>
              </w:rPr>
              <w:t>2</w:t>
            </w:r>
          </w:p>
        </w:tc>
        <w:tc>
          <w:tcPr>
            <w:tcW w:w="1463" w:type="dxa"/>
          </w:tcPr>
          <w:p w14:paraId="6B279164" w14:textId="68BEFF45" w:rsidR="004F6F7E" w:rsidRPr="009E05A2" w:rsidRDefault="004F6F7E" w:rsidP="004F6F7E">
            <w:pPr>
              <w:rPr>
                <w:color w:val="FF0000"/>
                <w:szCs w:val="24"/>
              </w:rPr>
            </w:pPr>
            <w:r w:rsidRPr="009E05A2">
              <w:rPr>
                <w:color w:val="FF0000"/>
                <w:szCs w:val="24"/>
              </w:rPr>
              <w:t xml:space="preserve">April </w:t>
            </w:r>
            <w:r w:rsidR="009E05A2" w:rsidRPr="009E05A2">
              <w:rPr>
                <w:color w:val="FF0000"/>
                <w:szCs w:val="24"/>
              </w:rPr>
              <w:t>4</w:t>
            </w:r>
          </w:p>
        </w:tc>
      </w:tr>
      <w:tr w:rsidR="004F6F7E" w:rsidRPr="00695E3B" w14:paraId="002510ED" w14:textId="68018BC8" w:rsidTr="004F6F7E">
        <w:trPr>
          <w:trHeight w:val="944"/>
        </w:trPr>
        <w:tc>
          <w:tcPr>
            <w:tcW w:w="1142" w:type="dxa"/>
          </w:tcPr>
          <w:p w14:paraId="5DE77E74" w14:textId="0F04072C" w:rsidR="004F6F7E" w:rsidRPr="004F6F7E" w:rsidRDefault="004F6F7E" w:rsidP="004F6F7E">
            <w:pPr>
              <w:rPr>
                <w:szCs w:val="24"/>
              </w:rPr>
            </w:pPr>
            <w:r w:rsidRPr="004F6F7E">
              <w:rPr>
                <w:szCs w:val="24"/>
              </w:rPr>
              <w:t>Thursday</w:t>
            </w:r>
          </w:p>
        </w:tc>
        <w:tc>
          <w:tcPr>
            <w:tcW w:w="1902" w:type="dxa"/>
          </w:tcPr>
          <w:p w14:paraId="49B708A0" w14:textId="77777777" w:rsidR="004F6F7E" w:rsidRPr="004F6F7E" w:rsidRDefault="004F6F7E" w:rsidP="004F6F7E">
            <w:pPr>
              <w:rPr>
                <w:szCs w:val="24"/>
              </w:rPr>
            </w:pPr>
            <w:r w:rsidRPr="004F6F7E">
              <w:rPr>
                <w:szCs w:val="24"/>
              </w:rPr>
              <w:t>June 26</w:t>
            </w:r>
          </w:p>
          <w:p w14:paraId="1855B93C" w14:textId="0DD2CA0E" w:rsidR="004F6F7E" w:rsidRPr="004F6F7E" w:rsidRDefault="004F6F7E" w:rsidP="004F6F7E">
            <w:pPr>
              <w:rPr>
                <w:szCs w:val="24"/>
              </w:rPr>
            </w:pPr>
            <w:r w:rsidRPr="000E149B">
              <w:rPr>
                <w:szCs w:val="24"/>
              </w:rPr>
              <w:t>(Health Affairs Wed, June 18)</w:t>
            </w:r>
          </w:p>
        </w:tc>
        <w:tc>
          <w:tcPr>
            <w:tcW w:w="1593" w:type="dxa"/>
          </w:tcPr>
          <w:p w14:paraId="191E7AB4" w14:textId="510E4040" w:rsidR="004F6F7E" w:rsidRPr="004F6F7E" w:rsidRDefault="004F6F7E" w:rsidP="004F6F7E">
            <w:pPr>
              <w:rPr>
                <w:szCs w:val="24"/>
              </w:rPr>
            </w:pPr>
            <w:r w:rsidRPr="004F6F7E">
              <w:t>TBD</w:t>
            </w:r>
          </w:p>
        </w:tc>
        <w:tc>
          <w:tcPr>
            <w:tcW w:w="1936" w:type="dxa"/>
          </w:tcPr>
          <w:p w14:paraId="1D80C0E8" w14:textId="337E4DB9" w:rsidR="004F6F7E" w:rsidRPr="004F6F7E" w:rsidRDefault="004F6F7E" w:rsidP="004F6F7E">
            <w:pPr>
              <w:rPr>
                <w:color w:val="FF0000"/>
                <w:szCs w:val="24"/>
              </w:rPr>
            </w:pPr>
            <w:r w:rsidRPr="004F6F7E">
              <w:t>Board of Curators &amp; President</w:t>
            </w:r>
          </w:p>
        </w:tc>
        <w:tc>
          <w:tcPr>
            <w:tcW w:w="1679" w:type="dxa"/>
          </w:tcPr>
          <w:p w14:paraId="6F753FFF" w14:textId="1CB03068" w:rsidR="004F6F7E" w:rsidRPr="004F6F7E" w:rsidRDefault="004F6F7E" w:rsidP="004F6F7E">
            <w:pPr>
              <w:rPr>
                <w:szCs w:val="24"/>
              </w:rPr>
            </w:pPr>
            <w:r w:rsidRPr="004F6F7E">
              <w:rPr>
                <w:szCs w:val="24"/>
              </w:rPr>
              <w:t>June 11</w:t>
            </w:r>
          </w:p>
        </w:tc>
        <w:tc>
          <w:tcPr>
            <w:tcW w:w="1463" w:type="dxa"/>
          </w:tcPr>
          <w:p w14:paraId="1E5C6B93" w14:textId="2E3DCF36" w:rsidR="004F6F7E" w:rsidRPr="004F6F7E" w:rsidRDefault="004F6F7E" w:rsidP="004F6F7E">
            <w:pPr>
              <w:rPr>
                <w:szCs w:val="24"/>
              </w:rPr>
            </w:pPr>
            <w:r w:rsidRPr="004F6F7E">
              <w:rPr>
                <w:szCs w:val="24"/>
              </w:rPr>
              <w:t>June 13</w:t>
            </w:r>
          </w:p>
        </w:tc>
      </w:tr>
      <w:tr w:rsidR="004F6F7E" w:rsidRPr="00695E3B" w14:paraId="5175887A" w14:textId="5A9799CD" w:rsidTr="004F6F7E">
        <w:trPr>
          <w:trHeight w:val="1187"/>
        </w:trPr>
        <w:tc>
          <w:tcPr>
            <w:tcW w:w="1142" w:type="dxa"/>
          </w:tcPr>
          <w:p w14:paraId="29070E2B" w14:textId="6EE5EDA8" w:rsidR="004F6F7E" w:rsidRPr="004F6F7E" w:rsidRDefault="004F6F7E" w:rsidP="004F6F7E">
            <w:pPr>
              <w:rPr>
                <w:szCs w:val="24"/>
              </w:rPr>
            </w:pPr>
            <w:r w:rsidRPr="004F6F7E">
              <w:rPr>
                <w:szCs w:val="24"/>
              </w:rPr>
              <w:t>Thursday</w:t>
            </w:r>
          </w:p>
        </w:tc>
        <w:tc>
          <w:tcPr>
            <w:tcW w:w="1902" w:type="dxa"/>
          </w:tcPr>
          <w:p w14:paraId="45989AC5" w14:textId="77777777" w:rsidR="004F6F7E" w:rsidRPr="004F6F7E" w:rsidRDefault="004F6F7E" w:rsidP="004F6F7E">
            <w:pPr>
              <w:rPr>
                <w:szCs w:val="24"/>
              </w:rPr>
            </w:pPr>
            <w:r w:rsidRPr="004F6F7E">
              <w:rPr>
                <w:szCs w:val="24"/>
              </w:rPr>
              <w:t>September 11</w:t>
            </w:r>
          </w:p>
          <w:p w14:paraId="0EB758B3" w14:textId="0A766291" w:rsidR="004F6F7E" w:rsidRPr="004F6F7E" w:rsidRDefault="004F6F7E" w:rsidP="004F6F7E">
            <w:pPr>
              <w:rPr>
                <w:szCs w:val="24"/>
              </w:rPr>
            </w:pPr>
            <w:r w:rsidRPr="004F6F7E">
              <w:rPr>
                <w:szCs w:val="24"/>
              </w:rPr>
              <w:t>(Health Affairs Sept 4)</w:t>
            </w:r>
          </w:p>
        </w:tc>
        <w:tc>
          <w:tcPr>
            <w:tcW w:w="1593" w:type="dxa"/>
          </w:tcPr>
          <w:p w14:paraId="67C7B27B" w14:textId="5068F87E" w:rsidR="004F6F7E" w:rsidRPr="004F6F7E" w:rsidRDefault="004F6F7E" w:rsidP="004F6F7E">
            <w:pPr>
              <w:rPr>
                <w:szCs w:val="24"/>
              </w:rPr>
            </w:pPr>
            <w:r w:rsidRPr="004F6F7E">
              <w:t>Kansas City</w:t>
            </w:r>
          </w:p>
        </w:tc>
        <w:tc>
          <w:tcPr>
            <w:tcW w:w="1936" w:type="dxa"/>
          </w:tcPr>
          <w:p w14:paraId="57BB12CB" w14:textId="549403D8" w:rsidR="004F6F7E" w:rsidRPr="004F6F7E" w:rsidRDefault="004F6F7E" w:rsidP="004F6F7E">
            <w:pPr>
              <w:rPr>
                <w:szCs w:val="24"/>
              </w:rPr>
            </w:pPr>
            <w:r w:rsidRPr="004F6F7E">
              <w:t>UMKC</w:t>
            </w:r>
          </w:p>
        </w:tc>
        <w:tc>
          <w:tcPr>
            <w:tcW w:w="1679" w:type="dxa"/>
          </w:tcPr>
          <w:p w14:paraId="3ECCCA31" w14:textId="1EB5FF2E" w:rsidR="004F6F7E" w:rsidRPr="004F6F7E" w:rsidRDefault="004F6F7E" w:rsidP="004F6F7E">
            <w:pPr>
              <w:rPr>
                <w:szCs w:val="24"/>
              </w:rPr>
            </w:pPr>
            <w:r w:rsidRPr="004F6F7E">
              <w:rPr>
                <w:szCs w:val="24"/>
              </w:rPr>
              <w:t>August 27</w:t>
            </w:r>
          </w:p>
        </w:tc>
        <w:tc>
          <w:tcPr>
            <w:tcW w:w="1463" w:type="dxa"/>
          </w:tcPr>
          <w:p w14:paraId="04F43E8B" w14:textId="470B5111" w:rsidR="004F6F7E" w:rsidRPr="004F6F7E" w:rsidRDefault="004F6F7E" w:rsidP="004F6F7E">
            <w:pPr>
              <w:rPr>
                <w:szCs w:val="24"/>
              </w:rPr>
            </w:pPr>
            <w:r w:rsidRPr="004F6F7E">
              <w:rPr>
                <w:szCs w:val="24"/>
              </w:rPr>
              <w:t>August 29</w:t>
            </w:r>
          </w:p>
        </w:tc>
      </w:tr>
      <w:tr w:rsidR="004F6F7E" w:rsidRPr="00695E3B" w14:paraId="5F813EB0" w14:textId="291011A5" w:rsidTr="004F6F7E">
        <w:trPr>
          <w:trHeight w:val="890"/>
        </w:trPr>
        <w:tc>
          <w:tcPr>
            <w:tcW w:w="1142" w:type="dxa"/>
          </w:tcPr>
          <w:p w14:paraId="1831CC59" w14:textId="77777777" w:rsidR="004F6F7E" w:rsidRPr="004F6F7E" w:rsidRDefault="004F6F7E" w:rsidP="004F6F7E">
            <w:pPr>
              <w:rPr>
                <w:szCs w:val="24"/>
              </w:rPr>
            </w:pPr>
            <w:r w:rsidRPr="004F6F7E">
              <w:rPr>
                <w:szCs w:val="24"/>
              </w:rPr>
              <w:t>Thursday</w:t>
            </w:r>
          </w:p>
          <w:p w14:paraId="25017F86" w14:textId="1BDA8AD3" w:rsidR="004F6F7E" w:rsidRPr="004F6F7E" w:rsidRDefault="004F6F7E" w:rsidP="004F6F7E">
            <w:pPr>
              <w:rPr>
                <w:szCs w:val="24"/>
              </w:rPr>
            </w:pPr>
          </w:p>
        </w:tc>
        <w:tc>
          <w:tcPr>
            <w:tcW w:w="1902" w:type="dxa"/>
          </w:tcPr>
          <w:p w14:paraId="4B3E5EBF" w14:textId="77777777" w:rsidR="004F6F7E" w:rsidRPr="004F6F7E" w:rsidRDefault="004F6F7E" w:rsidP="004F6F7E">
            <w:pPr>
              <w:rPr>
                <w:szCs w:val="24"/>
              </w:rPr>
            </w:pPr>
            <w:r w:rsidRPr="004F6F7E">
              <w:rPr>
                <w:szCs w:val="24"/>
              </w:rPr>
              <w:t>November 20</w:t>
            </w:r>
          </w:p>
          <w:p w14:paraId="3D928F97" w14:textId="32C598A2" w:rsidR="004F6F7E" w:rsidRPr="004F6F7E" w:rsidRDefault="004F6F7E" w:rsidP="004F6F7E">
            <w:pPr>
              <w:rPr>
                <w:szCs w:val="24"/>
              </w:rPr>
            </w:pPr>
            <w:r w:rsidRPr="004F6F7E">
              <w:rPr>
                <w:szCs w:val="24"/>
              </w:rPr>
              <w:t>(Health Affairs Nov 13)</w:t>
            </w:r>
          </w:p>
        </w:tc>
        <w:tc>
          <w:tcPr>
            <w:tcW w:w="1593" w:type="dxa"/>
          </w:tcPr>
          <w:p w14:paraId="799522C5" w14:textId="1F9DFD09" w:rsidR="004F6F7E" w:rsidRPr="004F6F7E" w:rsidRDefault="004F6F7E" w:rsidP="004F6F7E">
            <w:pPr>
              <w:rPr>
                <w:szCs w:val="24"/>
              </w:rPr>
            </w:pPr>
            <w:r w:rsidRPr="004F6F7E">
              <w:t>St. Louis</w:t>
            </w:r>
          </w:p>
        </w:tc>
        <w:tc>
          <w:tcPr>
            <w:tcW w:w="1936" w:type="dxa"/>
          </w:tcPr>
          <w:p w14:paraId="6963DC3F" w14:textId="43B19A94" w:rsidR="004F6F7E" w:rsidRPr="004F6F7E" w:rsidRDefault="004F6F7E" w:rsidP="004F6F7E">
            <w:pPr>
              <w:rPr>
                <w:i/>
                <w:color w:val="FF0000"/>
                <w:szCs w:val="24"/>
              </w:rPr>
            </w:pPr>
            <w:r w:rsidRPr="004F6F7E">
              <w:t>UMSL</w:t>
            </w:r>
          </w:p>
        </w:tc>
        <w:tc>
          <w:tcPr>
            <w:tcW w:w="1679" w:type="dxa"/>
          </w:tcPr>
          <w:p w14:paraId="37054051" w14:textId="547EA751" w:rsidR="004F6F7E" w:rsidRPr="004F6F7E" w:rsidRDefault="004F6F7E" w:rsidP="004F6F7E">
            <w:pPr>
              <w:rPr>
                <w:szCs w:val="24"/>
              </w:rPr>
            </w:pPr>
            <w:r w:rsidRPr="004F6F7E">
              <w:rPr>
                <w:szCs w:val="24"/>
              </w:rPr>
              <w:t>November 5</w:t>
            </w:r>
          </w:p>
        </w:tc>
        <w:tc>
          <w:tcPr>
            <w:tcW w:w="1463" w:type="dxa"/>
          </w:tcPr>
          <w:p w14:paraId="6881B4CA" w14:textId="19E5B1EF" w:rsidR="004F6F7E" w:rsidRPr="004F6F7E" w:rsidRDefault="004F6F7E" w:rsidP="004F6F7E">
            <w:pPr>
              <w:rPr>
                <w:szCs w:val="24"/>
              </w:rPr>
            </w:pPr>
            <w:r w:rsidRPr="004F6F7E">
              <w:rPr>
                <w:szCs w:val="24"/>
              </w:rPr>
              <w:t>November 7</w:t>
            </w:r>
          </w:p>
        </w:tc>
      </w:tr>
    </w:tbl>
    <w:p w14:paraId="258278B6" w14:textId="77777777" w:rsidR="00C92159" w:rsidRPr="00695E3B" w:rsidRDefault="00C92159" w:rsidP="00A7387E">
      <w:pPr>
        <w:pStyle w:val="BodyText"/>
        <w:tabs>
          <w:tab w:val="left" w:pos="0"/>
        </w:tabs>
        <w:jc w:val="left"/>
        <w:rPr>
          <w:sz w:val="22"/>
          <w:szCs w:val="22"/>
        </w:rPr>
      </w:pPr>
    </w:p>
    <w:p w14:paraId="195DA334" w14:textId="77777777" w:rsidR="00C92159" w:rsidRPr="00695E3B" w:rsidRDefault="00C92159" w:rsidP="00C92159">
      <w:pPr>
        <w:rPr>
          <w:bCs/>
          <w:szCs w:val="24"/>
          <w:u w:val="single"/>
        </w:rPr>
      </w:pPr>
      <w:r w:rsidRPr="00695E3B">
        <w:rPr>
          <w:bCs/>
          <w:szCs w:val="24"/>
          <w:u w:val="single"/>
        </w:rPr>
        <w:t>Revised State Statutes</w:t>
      </w:r>
    </w:p>
    <w:p w14:paraId="384AC780" w14:textId="77777777" w:rsidR="00C92159" w:rsidRPr="00695E3B" w:rsidRDefault="00C92159" w:rsidP="00C92159">
      <w:pPr>
        <w:rPr>
          <w:bCs/>
          <w:szCs w:val="24"/>
          <w:u w:val="single"/>
        </w:rPr>
      </w:pPr>
    </w:p>
    <w:p w14:paraId="27D44986" w14:textId="77777777" w:rsidR="00C92159" w:rsidRPr="00695E3B" w:rsidRDefault="00C92159" w:rsidP="00C92159">
      <w:pPr>
        <w:rPr>
          <w:szCs w:val="24"/>
        </w:rPr>
      </w:pPr>
      <w:r w:rsidRPr="00695E3B">
        <w:rPr>
          <w:bCs/>
          <w:szCs w:val="24"/>
        </w:rPr>
        <w:t xml:space="preserve">Regular meetings of board. </w:t>
      </w:r>
    </w:p>
    <w:p w14:paraId="16157339" w14:textId="77777777" w:rsidR="00C92159" w:rsidRPr="00695E3B" w:rsidRDefault="00C92159" w:rsidP="00C92159">
      <w:pPr>
        <w:rPr>
          <w:szCs w:val="24"/>
        </w:rPr>
      </w:pPr>
      <w:proofErr w:type="spellStart"/>
      <w:r w:rsidRPr="00695E3B">
        <w:rPr>
          <w:szCs w:val="24"/>
        </w:rPr>
        <w:t>RSMo</w:t>
      </w:r>
      <w:proofErr w:type="spellEnd"/>
      <w:r w:rsidRPr="00695E3B">
        <w:rPr>
          <w:szCs w:val="24"/>
        </w:rPr>
        <w:t xml:space="preserve"> 172.110. There shall be two regular meetings of said board of curators in each year, to be holden in the university edifice or in the town of Columbia. The annual meeting shall be held on the third Tuesday in December and the semiannual meeting on the Tuesday preceding the first Thursday in June, unless different days shall be fixed upon by said board. </w:t>
      </w:r>
    </w:p>
    <w:p w14:paraId="4FF20781" w14:textId="77777777" w:rsidR="00C92159" w:rsidRPr="00695E3B" w:rsidRDefault="00C92159" w:rsidP="00C92159">
      <w:pPr>
        <w:keepNext/>
        <w:outlineLvl w:val="2"/>
        <w:rPr>
          <w:b/>
          <w:bCs/>
          <w:szCs w:val="24"/>
        </w:rPr>
      </w:pPr>
    </w:p>
    <w:p w14:paraId="1316C9BD" w14:textId="77777777" w:rsidR="00C92159" w:rsidRPr="00695E3B" w:rsidRDefault="00C92159" w:rsidP="00C92159">
      <w:pPr>
        <w:keepNext/>
        <w:outlineLvl w:val="2"/>
        <w:rPr>
          <w:bCs/>
          <w:szCs w:val="24"/>
          <w:u w:val="single"/>
        </w:rPr>
      </w:pPr>
      <w:r w:rsidRPr="00695E3B">
        <w:rPr>
          <w:bCs/>
          <w:szCs w:val="24"/>
          <w:u w:val="single"/>
        </w:rPr>
        <w:t>University of Missouri Collected Rules and Regulations</w:t>
      </w:r>
    </w:p>
    <w:p w14:paraId="6C462462" w14:textId="77777777" w:rsidR="00C92159" w:rsidRPr="00695E3B" w:rsidRDefault="00C92159" w:rsidP="00C92159">
      <w:pPr>
        <w:keepNext/>
        <w:outlineLvl w:val="2"/>
        <w:rPr>
          <w:bCs/>
          <w:szCs w:val="24"/>
        </w:rPr>
      </w:pPr>
    </w:p>
    <w:p w14:paraId="59EEC3CD" w14:textId="77777777" w:rsidR="00C92159" w:rsidRPr="00695E3B" w:rsidRDefault="00C92159" w:rsidP="00C92159">
      <w:pPr>
        <w:keepNext/>
        <w:outlineLvl w:val="2"/>
        <w:rPr>
          <w:bCs/>
          <w:szCs w:val="24"/>
        </w:rPr>
      </w:pPr>
      <w:r w:rsidRPr="00695E3B">
        <w:rPr>
          <w:bCs/>
          <w:szCs w:val="24"/>
        </w:rPr>
        <w:t>UM CR&amp;R 10.030 Board Bylaws</w:t>
      </w:r>
    </w:p>
    <w:p w14:paraId="37DA8795" w14:textId="77777777" w:rsidR="00C92159" w:rsidRPr="00695E3B" w:rsidRDefault="00C92159" w:rsidP="00C92159">
      <w:pPr>
        <w:numPr>
          <w:ilvl w:val="0"/>
          <w:numId w:val="6"/>
        </w:numPr>
        <w:tabs>
          <w:tab w:val="left" w:pos="630"/>
        </w:tabs>
        <w:rPr>
          <w:b/>
          <w:szCs w:val="24"/>
        </w:rPr>
      </w:pPr>
      <w:r w:rsidRPr="00695E3B">
        <w:rPr>
          <w:bCs/>
          <w:szCs w:val="24"/>
        </w:rPr>
        <w:t xml:space="preserve">Article III The Board of Curators </w:t>
      </w:r>
    </w:p>
    <w:p w14:paraId="55903F7C" w14:textId="77777777" w:rsidR="00C92159" w:rsidRPr="00695E3B" w:rsidRDefault="00C92159" w:rsidP="00C92159">
      <w:pPr>
        <w:numPr>
          <w:ilvl w:val="1"/>
          <w:numId w:val="5"/>
        </w:numPr>
        <w:tabs>
          <w:tab w:val="num" w:pos="1080"/>
        </w:tabs>
        <w:ind w:left="720" w:firstLine="0"/>
        <w:rPr>
          <w:szCs w:val="24"/>
        </w:rPr>
      </w:pPr>
      <w:r w:rsidRPr="00695E3B">
        <w:rPr>
          <w:bCs/>
          <w:szCs w:val="24"/>
        </w:rPr>
        <w:t xml:space="preserve">Meetings </w:t>
      </w:r>
    </w:p>
    <w:p w14:paraId="19E06884" w14:textId="77777777" w:rsidR="00C92159" w:rsidRPr="00695E3B" w:rsidRDefault="00C92159" w:rsidP="00C92159">
      <w:pPr>
        <w:numPr>
          <w:ilvl w:val="2"/>
          <w:numId w:val="5"/>
        </w:numPr>
        <w:tabs>
          <w:tab w:val="num" w:pos="1440"/>
        </w:tabs>
        <w:ind w:left="1440"/>
        <w:rPr>
          <w:szCs w:val="24"/>
        </w:rPr>
      </w:pPr>
      <w:r w:rsidRPr="00695E3B">
        <w:rPr>
          <w:bCs/>
          <w:szCs w:val="24"/>
        </w:rPr>
        <w:t>Annual meeting</w:t>
      </w:r>
      <w:r w:rsidRPr="00695E3B">
        <w:rPr>
          <w:szCs w:val="24"/>
        </w:rPr>
        <w:t xml:space="preserve"> -- The regular meeting of the Board held during the month of May or June, as scheduled by the Board of Curators of each year, shall be deemed to be the annual meeting of the Board of Curators, and shall be held on such date in May or June as is fixed by the Board. </w:t>
      </w:r>
    </w:p>
    <w:p w14:paraId="51165C14" w14:textId="77777777" w:rsidR="00C92159" w:rsidRPr="00695E3B" w:rsidRDefault="00C92159" w:rsidP="00C92159">
      <w:pPr>
        <w:numPr>
          <w:ilvl w:val="2"/>
          <w:numId w:val="5"/>
        </w:numPr>
        <w:tabs>
          <w:tab w:val="left" w:pos="0"/>
          <w:tab w:val="num" w:pos="1440"/>
        </w:tabs>
        <w:ind w:left="1440"/>
        <w:rPr>
          <w:sz w:val="22"/>
          <w:szCs w:val="22"/>
        </w:rPr>
      </w:pPr>
      <w:r w:rsidRPr="00695E3B">
        <w:rPr>
          <w:bCs/>
          <w:szCs w:val="24"/>
        </w:rPr>
        <w:lastRenderedPageBreak/>
        <w:t>Regular meetings</w:t>
      </w:r>
      <w:r w:rsidRPr="00695E3B">
        <w:rPr>
          <w:szCs w:val="24"/>
        </w:rPr>
        <w:t xml:space="preserve"> -- The Board may hold regular meetings at a time and place to be fixed by the Board. The time and place of a regular meeting may be changed by order of the Board. </w:t>
      </w:r>
    </w:p>
    <w:sectPr w:rsidR="00C92159" w:rsidRPr="00695E3B" w:rsidSect="004361C0">
      <w:footerReference w:type="default" r:id="rId7"/>
      <w:pgSz w:w="12240" w:h="15840" w:code="1"/>
      <w:pgMar w:top="1440" w:right="1440" w:bottom="1152" w:left="1872" w:header="720" w:footer="1152"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2610" w14:textId="77777777" w:rsidR="0006500D" w:rsidRDefault="0006500D" w:rsidP="0006500D">
      <w:r>
        <w:separator/>
      </w:r>
    </w:p>
  </w:endnote>
  <w:endnote w:type="continuationSeparator" w:id="0">
    <w:p w14:paraId="2BB7E322" w14:textId="77777777" w:rsidR="0006500D" w:rsidRDefault="0006500D" w:rsidP="0006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59CD" w14:textId="7338A8DB" w:rsidR="0006500D" w:rsidRPr="0006500D" w:rsidRDefault="0006500D" w:rsidP="0006500D">
    <w:pPr>
      <w:pStyle w:val="Footer"/>
      <w:jc w:val="right"/>
      <w:rPr>
        <w:sz w:val="20"/>
      </w:rPr>
    </w:pPr>
    <w:r w:rsidRPr="0006500D">
      <w:rPr>
        <w:sz w:val="20"/>
      </w:rPr>
      <w:t xml:space="preserve">April </w:t>
    </w:r>
    <w:r w:rsidR="009E05A2">
      <w:rPr>
        <w:sz w:val="20"/>
      </w:rPr>
      <w:t>24</w:t>
    </w:r>
    <w:r w:rsidR="00D614A9">
      <w:rPr>
        <w:sz w:val="20"/>
      </w:rPr>
      <w:t>, 202</w:t>
    </w:r>
    <w:r w:rsidR="004F6F7E">
      <w:rPr>
        <w:sz w:val="20"/>
      </w:rPr>
      <w:t>4</w:t>
    </w:r>
  </w:p>
  <w:p w14:paraId="4D13BFF9" w14:textId="6AB22716" w:rsidR="0006500D" w:rsidRDefault="0006500D" w:rsidP="0006500D">
    <w:pPr>
      <w:pStyle w:val="Footer"/>
      <w:jc w:val="center"/>
    </w:pPr>
    <w:r>
      <w:t>OPEN – GB</w:t>
    </w:r>
    <w:r w:rsidR="002472B8">
      <w:t xml:space="preserve"> </w:t>
    </w:r>
    <w:r w:rsidR="004F6F7E">
      <w:t>I</w:t>
    </w:r>
    <w:r w:rsidR="002472B8">
      <w:t xml:space="preserve">I </w:t>
    </w:r>
    <w:r w:rsidR="009E05A2">
      <w:t>A</w:t>
    </w:r>
    <w:r>
      <w:t xml:space="preserve"> – </w:t>
    </w:r>
    <w:r w:rsidR="00B80AD5">
      <w:t>1</w:t>
    </w:r>
    <w:r>
      <w:t>-</w:t>
    </w:r>
    <w:r w:rsidR="004361C0">
      <w:fldChar w:fldCharType="begin"/>
    </w:r>
    <w:r w:rsidR="004361C0">
      <w:instrText xml:space="preserve"> PAGE   \* MERGEFORMAT </w:instrText>
    </w:r>
    <w:r w:rsidR="004361C0">
      <w:fldChar w:fldCharType="separate"/>
    </w:r>
    <w:r w:rsidR="004361C0">
      <w:rPr>
        <w:noProof/>
      </w:rPr>
      <w:t>1</w:t>
    </w:r>
    <w:r w:rsidR="004361C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5A15" w14:textId="77777777" w:rsidR="0006500D" w:rsidRDefault="0006500D" w:rsidP="0006500D">
      <w:r>
        <w:separator/>
      </w:r>
    </w:p>
  </w:footnote>
  <w:footnote w:type="continuationSeparator" w:id="0">
    <w:p w14:paraId="49078F75" w14:textId="77777777" w:rsidR="0006500D" w:rsidRDefault="0006500D" w:rsidP="00065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6D04"/>
    <w:multiLevelType w:val="hybridMultilevel"/>
    <w:tmpl w:val="EA90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A12EB"/>
    <w:multiLevelType w:val="hybridMultilevel"/>
    <w:tmpl w:val="0AA6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44F43"/>
    <w:multiLevelType w:val="hybridMultilevel"/>
    <w:tmpl w:val="02968062"/>
    <w:lvl w:ilvl="0" w:tplc="A82081FC">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40AC5"/>
    <w:multiLevelType w:val="hybridMultilevel"/>
    <w:tmpl w:val="F3DA9F0E"/>
    <w:lvl w:ilvl="0" w:tplc="4F1402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B6E64"/>
    <w:multiLevelType w:val="multilevel"/>
    <w:tmpl w:val="7CAC6F3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73955A1C"/>
    <w:multiLevelType w:val="hybridMultilevel"/>
    <w:tmpl w:val="62140D6C"/>
    <w:lvl w:ilvl="0" w:tplc="39B8D5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838495">
    <w:abstractNumId w:val="0"/>
  </w:num>
  <w:num w:numId="2" w16cid:durableId="1985310806">
    <w:abstractNumId w:val="5"/>
  </w:num>
  <w:num w:numId="3" w16cid:durableId="1696466406">
    <w:abstractNumId w:val="3"/>
  </w:num>
  <w:num w:numId="4" w16cid:durableId="1894584993">
    <w:abstractNumId w:val="1"/>
  </w:num>
  <w:num w:numId="5" w16cid:durableId="940449674">
    <w:abstractNumId w:val="4"/>
  </w:num>
  <w:num w:numId="6" w16cid:durableId="112751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10"/>
    <w:rsid w:val="00004B40"/>
    <w:rsid w:val="0006500D"/>
    <w:rsid w:val="00084A72"/>
    <w:rsid w:val="000C04FB"/>
    <w:rsid w:val="000D30D6"/>
    <w:rsid w:val="000E149B"/>
    <w:rsid w:val="00103CB9"/>
    <w:rsid w:val="00111748"/>
    <w:rsid w:val="00130790"/>
    <w:rsid w:val="001A346F"/>
    <w:rsid w:val="00224109"/>
    <w:rsid w:val="00242D5B"/>
    <w:rsid w:val="0024481B"/>
    <w:rsid w:val="002472B8"/>
    <w:rsid w:val="00257610"/>
    <w:rsid w:val="00275B88"/>
    <w:rsid w:val="002C71F1"/>
    <w:rsid w:val="002E5DC0"/>
    <w:rsid w:val="003148D5"/>
    <w:rsid w:val="00322336"/>
    <w:rsid w:val="003F49B7"/>
    <w:rsid w:val="004361C0"/>
    <w:rsid w:val="004E2C26"/>
    <w:rsid w:val="004F6F7E"/>
    <w:rsid w:val="005224D4"/>
    <w:rsid w:val="00536BB2"/>
    <w:rsid w:val="005870EA"/>
    <w:rsid w:val="00593465"/>
    <w:rsid w:val="005A1099"/>
    <w:rsid w:val="00600F23"/>
    <w:rsid w:val="0061492B"/>
    <w:rsid w:val="006325AF"/>
    <w:rsid w:val="00643281"/>
    <w:rsid w:val="00695855"/>
    <w:rsid w:val="00695E3B"/>
    <w:rsid w:val="006D4C53"/>
    <w:rsid w:val="00701247"/>
    <w:rsid w:val="0070247A"/>
    <w:rsid w:val="00703CD3"/>
    <w:rsid w:val="007465F4"/>
    <w:rsid w:val="0077487B"/>
    <w:rsid w:val="007D0180"/>
    <w:rsid w:val="00853AA2"/>
    <w:rsid w:val="00855B72"/>
    <w:rsid w:val="00867C66"/>
    <w:rsid w:val="008D1C88"/>
    <w:rsid w:val="008D2493"/>
    <w:rsid w:val="00972FD2"/>
    <w:rsid w:val="009A41F2"/>
    <w:rsid w:val="009E05A2"/>
    <w:rsid w:val="009E2AE4"/>
    <w:rsid w:val="00A14083"/>
    <w:rsid w:val="00A159C5"/>
    <w:rsid w:val="00A44624"/>
    <w:rsid w:val="00A5282E"/>
    <w:rsid w:val="00A7387E"/>
    <w:rsid w:val="00AE7FFB"/>
    <w:rsid w:val="00B12FB2"/>
    <w:rsid w:val="00B640E8"/>
    <w:rsid w:val="00B80AD5"/>
    <w:rsid w:val="00BE369E"/>
    <w:rsid w:val="00C92159"/>
    <w:rsid w:val="00D614A9"/>
    <w:rsid w:val="00D66589"/>
    <w:rsid w:val="00D74E25"/>
    <w:rsid w:val="00D80168"/>
    <w:rsid w:val="00D90A8F"/>
    <w:rsid w:val="00DE1D41"/>
    <w:rsid w:val="00DE3BC7"/>
    <w:rsid w:val="00DE78CC"/>
    <w:rsid w:val="00DF63BA"/>
    <w:rsid w:val="00E20D17"/>
    <w:rsid w:val="00E2345C"/>
    <w:rsid w:val="00E34E0A"/>
    <w:rsid w:val="00E84500"/>
    <w:rsid w:val="00F9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CBAA4B"/>
  <w15:chartTrackingRefBased/>
  <w15:docId w15:val="{5EE93DB8-A719-4002-8E96-F82F6BE3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610"/>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7610"/>
    <w:pPr>
      <w:jc w:val="both"/>
    </w:pPr>
  </w:style>
  <w:style w:type="character" w:customStyle="1" w:styleId="BodyTextChar">
    <w:name w:val="Body Text Char"/>
    <w:link w:val="BodyText"/>
    <w:rsid w:val="0025761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957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7C7"/>
    <w:rPr>
      <w:rFonts w:ascii="Segoe UI" w:eastAsia="Times New Roman" w:hAnsi="Segoe UI" w:cs="Segoe UI"/>
      <w:sz w:val="18"/>
      <w:szCs w:val="18"/>
    </w:rPr>
  </w:style>
  <w:style w:type="paragraph" w:styleId="Header">
    <w:name w:val="header"/>
    <w:basedOn w:val="Normal"/>
    <w:link w:val="HeaderChar"/>
    <w:uiPriority w:val="99"/>
    <w:unhideWhenUsed/>
    <w:rsid w:val="0006500D"/>
    <w:pPr>
      <w:tabs>
        <w:tab w:val="center" w:pos="4680"/>
        <w:tab w:val="right" w:pos="9360"/>
      </w:tabs>
    </w:pPr>
  </w:style>
  <w:style w:type="character" w:customStyle="1" w:styleId="HeaderChar">
    <w:name w:val="Header Char"/>
    <w:basedOn w:val="DefaultParagraphFont"/>
    <w:link w:val="Header"/>
    <w:uiPriority w:val="99"/>
    <w:rsid w:val="0006500D"/>
    <w:rPr>
      <w:rFonts w:ascii="Times New Roman" w:eastAsia="Times New Roman" w:hAnsi="Times New Roman"/>
      <w:sz w:val="24"/>
    </w:rPr>
  </w:style>
  <w:style w:type="paragraph" w:styleId="Footer">
    <w:name w:val="footer"/>
    <w:basedOn w:val="Normal"/>
    <w:link w:val="FooterChar"/>
    <w:uiPriority w:val="99"/>
    <w:unhideWhenUsed/>
    <w:rsid w:val="0006500D"/>
    <w:pPr>
      <w:tabs>
        <w:tab w:val="center" w:pos="4680"/>
        <w:tab w:val="right" w:pos="9360"/>
      </w:tabs>
    </w:pPr>
  </w:style>
  <w:style w:type="character" w:customStyle="1" w:styleId="FooterChar">
    <w:name w:val="Footer Char"/>
    <w:basedOn w:val="DefaultParagraphFont"/>
    <w:link w:val="Footer"/>
    <w:uiPriority w:val="99"/>
    <w:rsid w:val="0006500D"/>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A3401469B364A8D38F402C3893924" ma:contentTypeVersion="0" ma:contentTypeDescription="Create a new document." ma:contentTypeScope="" ma:versionID="bdf27ab6d11b4ff5fd0dcfbc067b554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7AF81-CBA8-49FD-9484-977CD370DE0F}"/>
</file>

<file path=customXml/itemProps2.xml><?xml version="1.0" encoding="utf-8"?>
<ds:datastoreItem xmlns:ds="http://schemas.openxmlformats.org/officeDocument/2006/customXml" ds:itemID="{E73FB0C9-BCFF-4D1B-ADB4-E0050604FB7E}"/>
</file>

<file path=customXml/itemProps3.xml><?xml version="1.0" encoding="utf-8"?>
<ds:datastoreItem xmlns:ds="http://schemas.openxmlformats.org/officeDocument/2006/customXml" ds:itemID="{7E88DDD2-B816-4556-BC16-F5C8EB0F0DA3}"/>
</file>

<file path=docProps/app.xml><?xml version="1.0" encoding="utf-8"?>
<Properties xmlns="http://schemas.openxmlformats.org/officeDocument/2006/extended-properties" xmlns:vt="http://schemas.openxmlformats.org/officeDocument/2006/docPropsVTypes">
  <Template>Normal</Template>
  <TotalTime>7</TotalTime>
  <Pages>2</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MillerKM</dc:creator>
  <cp:keywords/>
  <cp:lastModifiedBy>Harmon, Cindy S.</cp:lastModifiedBy>
  <cp:revision>3</cp:revision>
  <cp:lastPrinted>2019-03-28T14:03:00Z</cp:lastPrinted>
  <dcterms:created xsi:type="dcterms:W3CDTF">2024-04-23T16:47:00Z</dcterms:created>
  <dcterms:modified xsi:type="dcterms:W3CDTF">2024-04-23T16:53:00Z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0x01010018FA3401469B364A8D38F402C3893924</vt:lpwstr>
  </property>
</Properties>
</file>